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1B29B" w14:textId="6ADCDCAC" w:rsidR="0009223F" w:rsidRDefault="0009223F" w:rsidP="0009223F">
      <w:pPr>
        <w:pStyle w:val="Default"/>
      </w:pPr>
      <w:r>
        <w:rPr>
          <w:noProof/>
          <w:sz w:val="28"/>
          <w:szCs w:val="28"/>
        </w:rPr>
        <w:drawing>
          <wp:anchor distT="0" distB="0" distL="114300" distR="114300" simplePos="0" relativeHeight="251658240" behindDoc="0" locked="0" layoutInCell="1" allowOverlap="1" wp14:anchorId="6586CC84" wp14:editId="13791770">
            <wp:simplePos x="0" y="0"/>
            <wp:positionH relativeFrom="column">
              <wp:posOffset>4654550</wp:posOffset>
            </wp:positionH>
            <wp:positionV relativeFrom="paragraph">
              <wp:posOffset>0</wp:posOffset>
            </wp:positionV>
            <wp:extent cx="1409700" cy="166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k-924595_64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09700" cy="1661525"/>
                    </a:xfrm>
                    <a:prstGeom prst="rect">
                      <a:avLst/>
                    </a:prstGeom>
                  </pic:spPr>
                </pic:pic>
              </a:graphicData>
            </a:graphic>
          </wp:anchor>
        </w:drawing>
      </w:r>
    </w:p>
    <w:p w14:paraId="143DD933" w14:textId="6D772594" w:rsidR="0009223F" w:rsidRPr="0009223F" w:rsidRDefault="0009223F" w:rsidP="0009223F">
      <w:pPr>
        <w:pStyle w:val="Default"/>
        <w:rPr>
          <w:b/>
          <w:bCs/>
          <w:sz w:val="36"/>
          <w:szCs w:val="36"/>
          <w:u w:val="single"/>
        </w:rPr>
      </w:pPr>
      <w:r w:rsidRPr="0009223F">
        <w:rPr>
          <w:sz w:val="32"/>
          <w:szCs w:val="32"/>
          <w:u w:val="single"/>
        </w:rPr>
        <w:t xml:space="preserve"> </w:t>
      </w:r>
      <w:r w:rsidRPr="0009223F">
        <w:rPr>
          <w:b/>
          <w:bCs/>
          <w:sz w:val="36"/>
          <w:szCs w:val="36"/>
          <w:u w:val="single"/>
        </w:rPr>
        <w:t xml:space="preserve">Organisational skills </w:t>
      </w:r>
    </w:p>
    <w:p w14:paraId="754E8C1A" w14:textId="3CB825DD" w:rsidR="0009223F" w:rsidRDefault="0009223F" w:rsidP="0009223F">
      <w:pPr>
        <w:pStyle w:val="Default"/>
        <w:rPr>
          <w:b/>
          <w:bCs/>
          <w:sz w:val="28"/>
          <w:szCs w:val="28"/>
        </w:rPr>
      </w:pPr>
    </w:p>
    <w:p w14:paraId="7AB138B1" w14:textId="4EB2B589" w:rsidR="0009223F" w:rsidRDefault="0009223F" w:rsidP="0009223F">
      <w:pPr>
        <w:pStyle w:val="Default"/>
        <w:rPr>
          <w:b/>
          <w:bCs/>
          <w:sz w:val="28"/>
          <w:szCs w:val="28"/>
        </w:rPr>
      </w:pPr>
    </w:p>
    <w:p w14:paraId="487B3C71" w14:textId="169846B2" w:rsidR="0009223F" w:rsidRDefault="0009223F" w:rsidP="0009223F">
      <w:pPr>
        <w:pStyle w:val="Default"/>
        <w:rPr>
          <w:sz w:val="28"/>
          <w:szCs w:val="28"/>
        </w:rPr>
      </w:pPr>
    </w:p>
    <w:p w14:paraId="23C23ACB" w14:textId="1C107615" w:rsidR="0009223F" w:rsidRDefault="0009223F" w:rsidP="0009223F">
      <w:pPr>
        <w:pStyle w:val="Default"/>
        <w:numPr>
          <w:ilvl w:val="0"/>
          <w:numId w:val="2"/>
        </w:numPr>
        <w:spacing w:after="58"/>
        <w:rPr>
          <w:sz w:val="28"/>
          <w:szCs w:val="28"/>
        </w:rPr>
      </w:pPr>
      <w:r>
        <w:rPr>
          <w:sz w:val="28"/>
          <w:szCs w:val="28"/>
        </w:rPr>
        <w:t>Set a regular tim</w:t>
      </w:r>
      <w:bookmarkStart w:id="0" w:name="_GoBack"/>
      <w:bookmarkEnd w:id="0"/>
      <w:r>
        <w:rPr>
          <w:sz w:val="28"/>
          <w:szCs w:val="28"/>
        </w:rPr>
        <w:t xml:space="preserve">e to help your </w:t>
      </w:r>
      <w:r>
        <w:rPr>
          <w:sz w:val="28"/>
          <w:szCs w:val="28"/>
        </w:rPr>
        <w:t>child</w:t>
      </w:r>
      <w:r>
        <w:rPr>
          <w:sz w:val="28"/>
          <w:szCs w:val="28"/>
        </w:rPr>
        <w:t xml:space="preserve"> organise </w:t>
      </w:r>
      <w:r>
        <w:rPr>
          <w:sz w:val="28"/>
          <w:szCs w:val="28"/>
        </w:rPr>
        <w:t>their</w:t>
      </w:r>
      <w:r>
        <w:rPr>
          <w:sz w:val="28"/>
          <w:szCs w:val="28"/>
        </w:rPr>
        <w:t xml:space="preserve"> school bag. Support with throwing away and sorting! </w:t>
      </w:r>
    </w:p>
    <w:p w14:paraId="6D56393D" w14:textId="2A03F581" w:rsidR="0009223F" w:rsidRDefault="0009223F" w:rsidP="0009223F">
      <w:pPr>
        <w:pStyle w:val="Default"/>
        <w:numPr>
          <w:ilvl w:val="0"/>
          <w:numId w:val="2"/>
        </w:numPr>
        <w:spacing w:after="58"/>
        <w:rPr>
          <w:sz w:val="28"/>
          <w:szCs w:val="28"/>
        </w:rPr>
      </w:pPr>
      <w:r>
        <w:rPr>
          <w:sz w:val="28"/>
          <w:szCs w:val="28"/>
        </w:rPr>
        <w:t xml:space="preserve">Get </w:t>
      </w:r>
      <w:r>
        <w:rPr>
          <w:sz w:val="28"/>
          <w:szCs w:val="28"/>
        </w:rPr>
        <w:t xml:space="preserve">them </w:t>
      </w:r>
      <w:r>
        <w:rPr>
          <w:sz w:val="28"/>
          <w:szCs w:val="28"/>
        </w:rPr>
        <w:t xml:space="preserve">to pack </w:t>
      </w:r>
      <w:r>
        <w:rPr>
          <w:sz w:val="28"/>
          <w:szCs w:val="28"/>
        </w:rPr>
        <w:t>their</w:t>
      </w:r>
      <w:r>
        <w:rPr>
          <w:sz w:val="28"/>
          <w:szCs w:val="28"/>
        </w:rPr>
        <w:t xml:space="preserve"> school bag the night before – together with any extra items needed e.g. PE kit, Art kit. </w:t>
      </w:r>
    </w:p>
    <w:p w14:paraId="3ECD8A01" w14:textId="0EAF3F23" w:rsidR="0009223F" w:rsidRDefault="0009223F" w:rsidP="0009223F">
      <w:pPr>
        <w:pStyle w:val="Default"/>
        <w:numPr>
          <w:ilvl w:val="0"/>
          <w:numId w:val="2"/>
        </w:numPr>
        <w:spacing w:after="58"/>
        <w:rPr>
          <w:sz w:val="28"/>
          <w:szCs w:val="28"/>
        </w:rPr>
      </w:pPr>
      <w:r>
        <w:rPr>
          <w:sz w:val="28"/>
          <w:szCs w:val="28"/>
        </w:rPr>
        <w:t xml:space="preserve">Use a clear pencil case. This way it is easy to see what is inside and what might be missing. </w:t>
      </w:r>
    </w:p>
    <w:p w14:paraId="6E341F47" w14:textId="7415E2C0" w:rsidR="0009223F" w:rsidRDefault="0009223F" w:rsidP="0009223F">
      <w:pPr>
        <w:pStyle w:val="Default"/>
        <w:numPr>
          <w:ilvl w:val="0"/>
          <w:numId w:val="2"/>
        </w:numPr>
        <w:spacing w:after="58"/>
        <w:rPr>
          <w:sz w:val="28"/>
          <w:szCs w:val="28"/>
        </w:rPr>
      </w:pPr>
      <w:r>
        <w:rPr>
          <w:sz w:val="28"/>
          <w:szCs w:val="28"/>
        </w:rPr>
        <w:t xml:space="preserve">Use plastic pockets and plastic envelopes for storing worksheets etc. These can be colour coded if it helps. </w:t>
      </w:r>
    </w:p>
    <w:p w14:paraId="60A0DB9B" w14:textId="74EE0E82" w:rsidR="0009223F" w:rsidRDefault="0009223F" w:rsidP="0009223F">
      <w:pPr>
        <w:pStyle w:val="Default"/>
        <w:numPr>
          <w:ilvl w:val="0"/>
          <w:numId w:val="2"/>
        </w:numPr>
        <w:spacing w:after="58"/>
        <w:rPr>
          <w:sz w:val="28"/>
          <w:szCs w:val="28"/>
        </w:rPr>
      </w:pPr>
      <w:r>
        <w:rPr>
          <w:sz w:val="28"/>
          <w:szCs w:val="28"/>
        </w:rPr>
        <w:t xml:space="preserve">Ensure a ready supply of stationery: pencils, pens, rubbers, hole punch, hole reinforcers, file dividers, stapler, ruler, calculator, dictionary (or electronic dictionary), Post-it notes, highlighters, scissors, glue stick, coloured pencils, index cards, note book etc. Although </w:t>
      </w:r>
      <w:proofErr w:type="spellStart"/>
      <w:r>
        <w:rPr>
          <w:sz w:val="28"/>
          <w:szCs w:val="28"/>
        </w:rPr>
        <w:t>your</w:t>
      </w:r>
      <w:proofErr w:type="spellEnd"/>
      <w:r>
        <w:rPr>
          <w:sz w:val="28"/>
          <w:szCs w:val="28"/>
        </w:rPr>
        <w:t xml:space="preserve"> </w:t>
      </w:r>
      <w:r>
        <w:rPr>
          <w:sz w:val="28"/>
          <w:szCs w:val="28"/>
        </w:rPr>
        <w:t>child</w:t>
      </w:r>
      <w:r>
        <w:rPr>
          <w:sz w:val="28"/>
          <w:szCs w:val="28"/>
        </w:rPr>
        <w:t xml:space="preserve"> may lose some of these items from time to time, get </w:t>
      </w:r>
      <w:r>
        <w:rPr>
          <w:sz w:val="28"/>
          <w:szCs w:val="28"/>
        </w:rPr>
        <w:t>them</w:t>
      </w:r>
      <w:r>
        <w:rPr>
          <w:sz w:val="28"/>
          <w:szCs w:val="28"/>
        </w:rPr>
        <w:t xml:space="preserve"> to identify what needs replacing on a regular basis. This way, you are encouraging </w:t>
      </w:r>
      <w:r>
        <w:rPr>
          <w:sz w:val="28"/>
          <w:szCs w:val="28"/>
        </w:rPr>
        <w:t>them</w:t>
      </w:r>
      <w:r>
        <w:rPr>
          <w:sz w:val="28"/>
          <w:szCs w:val="28"/>
        </w:rPr>
        <w:t xml:space="preserve"> to take some responsibility. </w:t>
      </w:r>
    </w:p>
    <w:p w14:paraId="1615AA0B" w14:textId="15B5FBA2" w:rsidR="0009223F" w:rsidRDefault="0009223F" w:rsidP="0009223F">
      <w:pPr>
        <w:pStyle w:val="Default"/>
        <w:numPr>
          <w:ilvl w:val="0"/>
          <w:numId w:val="2"/>
        </w:numPr>
        <w:spacing w:after="58"/>
        <w:rPr>
          <w:sz w:val="28"/>
          <w:szCs w:val="28"/>
        </w:rPr>
      </w:pPr>
      <w:r>
        <w:rPr>
          <w:sz w:val="28"/>
          <w:szCs w:val="28"/>
        </w:rPr>
        <w:t xml:space="preserve">Have a specific box or bag for holding supplies for school things or extra-curricular activities. Keep it in the same place and emphasise the idea of using it daily. </w:t>
      </w:r>
    </w:p>
    <w:p w14:paraId="58292E94" w14:textId="7C73405B" w:rsidR="0009223F" w:rsidRDefault="0009223F" w:rsidP="0009223F">
      <w:pPr>
        <w:pStyle w:val="Default"/>
        <w:numPr>
          <w:ilvl w:val="0"/>
          <w:numId w:val="2"/>
        </w:numPr>
        <w:spacing w:after="58"/>
        <w:rPr>
          <w:sz w:val="28"/>
          <w:szCs w:val="28"/>
        </w:rPr>
      </w:pPr>
      <w:r>
        <w:rPr>
          <w:sz w:val="28"/>
          <w:szCs w:val="28"/>
        </w:rPr>
        <w:t xml:space="preserve">Consider creating a portable homework kit in a lightweight container. This way, no matter where your </w:t>
      </w:r>
      <w:r>
        <w:rPr>
          <w:sz w:val="28"/>
          <w:szCs w:val="28"/>
        </w:rPr>
        <w:t>child</w:t>
      </w:r>
      <w:r>
        <w:rPr>
          <w:sz w:val="28"/>
          <w:szCs w:val="28"/>
        </w:rPr>
        <w:t xml:space="preserve"> chooses to study, </w:t>
      </w:r>
      <w:r>
        <w:rPr>
          <w:sz w:val="28"/>
          <w:szCs w:val="28"/>
        </w:rPr>
        <w:t>they have</w:t>
      </w:r>
      <w:r>
        <w:rPr>
          <w:sz w:val="28"/>
          <w:szCs w:val="28"/>
        </w:rPr>
        <w:t xml:space="preserve"> everything </w:t>
      </w:r>
      <w:r>
        <w:rPr>
          <w:sz w:val="28"/>
          <w:szCs w:val="28"/>
        </w:rPr>
        <w:t xml:space="preserve">they </w:t>
      </w:r>
      <w:r>
        <w:rPr>
          <w:sz w:val="28"/>
          <w:szCs w:val="28"/>
        </w:rPr>
        <w:t xml:space="preserve">need. </w:t>
      </w:r>
    </w:p>
    <w:p w14:paraId="3EECC1A7" w14:textId="74AAFF5E" w:rsidR="0009223F" w:rsidRDefault="0009223F" w:rsidP="0009223F">
      <w:pPr>
        <w:pStyle w:val="Default"/>
        <w:numPr>
          <w:ilvl w:val="0"/>
          <w:numId w:val="2"/>
        </w:numPr>
        <w:spacing w:after="58"/>
        <w:rPr>
          <w:sz w:val="28"/>
          <w:szCs w:val="28"/>
        </w:rPr>
      </w:pPr>
      <w:r>
        <w:rPr>
          <w:sz w:val="28"/>
          <w:szCs w:val="28"/>
        </w:rPr>
        <w:t xml:space="preserve">Ensure a clutter free work area. Help your </w:t>
      </w:r>
      <w:r>
        <w:rPr>
          <w:sz w:val="28"/>
          <w:szCs w:val="28"/>
        </w:rPr>
        <w:t xml:space="preserve">child </w:t>
      </w:r>
      <w:r>
        <w:rPr>
          <w:sz w:val="28"/>
          <w:szCs w:val="28"/>
        </w:rPr>
        <w:t xml:space="preserve">clear out drawers and shelves and decide what to keep or throw away. </w:t>
      </w:r>
    </w:p>
    <w:p w14:paraId="1BCDEE00" w14:textId="6B90DDD3" w:rsidR="0009223F" w:rsidRDefault="0009223F" w:rsidP="0009223F">
      <w:pPr>
        <w:pStyle w:val="Default"/>
        <w:numPr>
          <w:ilvl w:val="0"/>
          <w:numId w:val="2"/>
        </w:numPr>
        <w:spacing w:after="58"/>
        <w:rPr>
          <w:sz w:val="28"/>
          <w:szCs w:val="28"/>
        </w:rPr>
      </w:pPr>
      <w:r>
        <w:rPr>
          <w:sz w:val="28"/>
          <w:szCs w:val="28"/>
        </w:rPr>
        <w:t xml:space="preserve">Provide your </w:t>
      </w:r>
      <w:r>
        <w:rPr>
          <w:sz w:val="28"/>
          <w:szCs w:val="28"/>
        </w:rPr>
        <w:t>child</w:t>
      </w:r>
      <w:r>
        <w:rPr>
          <w:sz w:val="28"/>
          <w:szCs w:val="28"/>
        </w:rPr>
        <w:t xml:space="preserve"> with a notice board to displays letters, calendars etc. A ‘write on/wipe off’ surface is ideal for reminders and lists. </w:t>
      </w:r>
    </w:p>
    <w:p w14:paraId="463030AB" w14:textId="19EE68DC" w:rsidR="0009223F" w:rsidRDefault="0009223F" w:rsidP="0009223F">
      <w:pPr>
        <w:pStyle w:val="Default"/>
        <w:numPr>
          <w:ilvl w:val="0"/>
          <w:numId w:val="2"/>
        </w:numPr>
        <w:spacing w:after="58"/>
        <w:rPr>
          <w:sz w:val="28"/>
          <w:szCs w:val="28"/>
        </w:rPr>
      </w:pPr>
      <w:r>
        <w:rPr>
          <w:sz w:val="28"/>
          <w:szCs w:val="28"/>
        </w:rPr>
        <w:t xml:space="preserve">Label any storage boxes, files, drawers </w:t>
      </w:r>
      <w:proofErr w:type="gramStart"/>
      <w:r>
        <w:rPr>
          <w:sz w:val="28"/>
          <w:szCs w:val="28"/>
        </w:rPr>
        <w:t>etc..</w:t>
      </w:r>
      <w:proofErr w:type="gramEnd"/>
      <w:r>
        <w:rPr>
          <w:sz w:val="28"/>
          <w:szCs w:val="28"/>
        </w:rPr>
        <w:t xml:space="preserve"> </w:t>
      </w:r>
    </w:p>
    <w:p w14:paraId="41C7F294" w14:textId="6A398B99" w:rsidR="0009223F" w:rsidRDefault="0009223F" w:rsidP="0009223F">
      <w:pPr>
        <w:pStyle w:val="Default"/>
        <w:numPr>
          <w:ilvl w:val="0"/>
          <w:numId w:val="2"/>
        </w:numPr>
        <w:spacing w:after="58"/>
        <w:rPr>
          <w:sz w:val="28"/>
          <w:szCs w:val="28"/>
        </w:rPr>
      </w:pPr>
      <w:r>
        <w:rPr>
          <w:sz w:val="28"/>
          <w:szCs w:val="28"/>
        </w:rPr>
        <w:t xml:space="preserve">Encourage the use of post it notes for reminders. A small amount of these can fit under the front cover of the planner and are easily seen. </w:t>
      </w:r>
    </w:p>
    <w:p w14:paraId="2EB1E52B" w14:textId="3CAD57F4" w:rsidR="0009223F" w:rsidRDefault="0009223F" w:rsidP="0009223F">
      <w:pPr>
        <w:pStyle w:val="Default"/>
        <w:numPr>
          <w:ilvl w:val="0"/>
          <w:numId w:val="2"/>
        </w:numPr>
        <w:spacing w:after="58"/>
        <w:rPr>
          <w:sz w:val="28"/>
          <w:szCs w:val="28"/>
        </w:rPr>
      </w:pPr>
      <w:r>
        <w:rPr>
          <w:sz w:val="28"/>
          <w:szCs w:val="28"/>
        </w:rPr>
        <w:t xml:space="preserve">Try colour co-ordinating by subject. For example, green for History, blue for Geography </w:t>
      </w:r>
      <w:proofErr w:type="gramStart"/>
      <w:r>
        <w:rPr>
          <w:sz w:val="28"/>
          <w:szCs w:val="28"/>
        </w:rPr>
        <w:t>etc..</w:t>
      </w:r>
      <w:proofErr w:type="gramEnd"/>
      <w:r>
        <w:rPr>
          <w:sz w:val="28"/>
          <w:szCs w:val="28"/>
        </w:rPr>
        <w:t xml:space="preserve"> </w:t>
      </w:r>
    </w:p>
    <w:p w14:paraId="79B16E72" w14:textId="611410A4" w:rsidR="0009223F" w:rsidRDefault="0009223F" w:rsidP="0009223F">
      <w:pPr>
        <w:pStyle w:val="Default"/>
        <w:numPr>
          <w:ilvl w:val="0"/>
          <w:numId w:val="2"/>
        </w:numPr>
        <w:spacing w:after="58"/>
        <w:rPr>
          <w:sz w:val="28"/>
          <w:szCs w:val="28"/>
        </w:rPr>
      </w:pPr>
      <w:r>
        <w:rPr>
          <w:sz w:val="28"/>
          <w:szCs w:val="28"/>
        </w:rPr>
        <w:t xml:space="preserve">Display copies of the school timetable in prominent places. </w:t>
      </w:r>
    </w:p>
    <w:p w14:paraId="26E704BA" w14:textId="4464B315" w:rsidR="0009223F" w:rsidRDefault="0009223F" w:rsidP="0009223F">
      <w:pPr>
        <w:pStyle w:val="Default"/>
        <w:numPr>
          <w:ilvl w:val="0"/>
          <w:numId w:val="2"/>
        </w:numPr>
        <w:rPr>
          <w:sz w:val="28"/>
          <w:szCs w:val="28"/>
        </w:rPr>
      </w:pPr>
      <w:r>
        <w:rPr>
          <w:sz w:val="28"/>
          <w:szCs w:val="28"/>
        </w:rPr>
        <w:t xml:space="preserve">Get your </w:t>
      </w:r>
      <w:r>
        <w:rPr>
          <w:sz w:val="28"/>
          <w:szCs w:val="28"/>
        </w:rPr>
        <w:t>child</w:t>
      </w:r>
      <w:r>
        <w:rPr>
          <w:sz w:val="28"/>
          <w:szCs w:val="28"/>
        </w:rPr>
        <w:t xml:space="preserve"> to make a daily checklist of the items that need to be brought into school. Some items are always needed but some will depend on the day of the week. Put this up on a noticeboard </w:t>
      </w:r>
    </w:p>
    <w:p w14:paraId="3BE478DC" w14:textId="77777777" w:rsidR="00460113" w:rsidRDefault="0009223F"/>
    <w:sectPr w:rsidR="00460113" w:rsidSect="0034548B">
      <w:pgSz w:w="11906" w:h="17338"/>
      <w:pgMar w:top="1879" w:right="842" w:bottom="1440" w:left="12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8E8"/>
    <w:multiLevelType w:val="hybridMultilevel"/>
    <w:tmpl w:val="292CC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F0AE7"/>
    <w:multiLevelType w:val="hybridMultilevel"/>
    <w:tmpl w:val="F8FED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3F"/>
    <w:rsid w:val="0009223F"/>
    <w:rsid w:val="008946FC"/>
    <w:rsid w:val="00BC2DDE"/>
    <w:rsid w:val="00C45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231A"/>
  <w15:chartTrackingRefBased/>
  <w15:docId w15:val="{0D8C4529-950E-4EE2-A941-3835CF7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23F"/>
    <w:pPr>
      <w:autoSpaceDE w:val="0"/>
      <w:autoSpaceDN w:val="0"/>
      <w:adjustRightInd w:val="0"/>
      <w:spacing w:after="0" w:line="240" w:lineRule="auto"/>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ink-backpack-girl-school-92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Rabot</dc:creator>
  <cp:keywords/>
  <dc:description/>
  <cp:lastModifiedBy>Diana Rabot</cp:lastModifiedBy>
  <cp:revision>1</cp:revision>
  <dcterms:created xsi:type="dcterms:W3CDTF">2019-08-16T08:03:00Z</dcterms:created>
  <dcterms:modified xsi:type="dcterms:W3CDTF">2019-08-16T08:07:00Z</dcterms:modified>
</cp:coreProperties>
</file>